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67" w:rsidRDefault="00E11867" w:rsidP="00E11867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附件</w:t>
      </w:r>
      <w:r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1</w:t>
      </w:r>
    </w:p>
    <w:p w:rsidR="00E11867" w:rsidRDefault="00E11867" w:rsidP="00E11867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班主任测评系统操作</w:t>
      </w:r>
      <w:r>
        <w:rPr>
          <w:rFonts w:asciiTheme="minorEastAsia" w:hAnsiTheme="minorEastAsia" w:hint="eastAsia"/>
          <w:sz w:val="36"/>
          <w:szCs w:val="36"/>
        </w:rPr>
        <w:t>指南</w:t>
      </w:r>
    </w:p>
    <w:p w:rsidR="00E11867" w:rsidRDefault="00E11867" w:rsidP="00E11867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1.学生操作步骤</w:t>
      </w:r>
    </w:p>
    <w:p w:rsidR="00E11867" w:rsidRDefault="00E11867" w:rsidP="00E11867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学生通过</w:t>
      </w:r>
      <w:r w:rsidR="0060447A">
        <w:rPr>
          <w:rFonts w:asciiTheme="minorEastAsia" w:hAnsiTheme="minorEastAsia" w:hint="eastAsia"/>
          <w:sz w:val="30"/>
          <w:szCs w:val="30"/>
        </w:rPr>
        <w:t>学生处网站导航栏</w:t>
      </w:r>
      <w:r>
        <w:rPr>
          <w:rFonts w:asciiTheme="minorEastAsia" w:hAnsiTheme="minorEastAsia"/>
          <w:sz w:val="30"/>
          <w:szCs w:val="30"/>
        </w:rPr>
        <w:t>登录“学生管理工作系统”→</w:t>
      </w:r>
      <w:r>
        <w:rPr>
          <w:rFonts w:asciiTheme="minorEastAsia" w:hAnsiTheme="minorEastAsia" w:hint="eastAsia"/>
          <w:sz w:val="30"/>
          <w:szCs w:val="30"/>
        </w:rPr>
        <w:t>A.点击</w:t>
      </w:r>
      <w:r>
        <w:rPr>
          <w:rFonts w:asciiTheme="minorEastAsia" w:hAnsiTheme="minorEastAsia"/>
          <w:sz w:val="30"/>
          <w:szCs w:val="30"/>
        </w:rPr>
        <w:t>班主任考核→</w:t>
      </w:r>
      <w:r>
        <w:rPr>
          <w:rFonts w:asciiTheme="minorEastAsia" w:hAnsiTheme="minorEastAsia" w:hint="eastAsia"/>
          <w:sz w:val="30"/>
          <w:szCs w:val="30"/>
        </w:rPr>
        <w:t>B.</w:t>
      </w:r>
      <w:r>
        <w:rPr>
          <w:rFonts w:asciiTheme="minorEastAsia" w:hAnsiTheme="minorEastAsia"/>
          <w:sz w:val="30"/>
          <w:szCs w:val="30"/>
        </w:rPr>
        <w:t>点击打分→完成评价</w:t>
      </w:r>
      <w:bookmarkStart w:id="0" w:name="_GoBack"/>
      <w:bookmarkEnd w:id="0"/>
    </w:p>
    <w:p w:rsidR="00E11867" w:rsidRDefault="00E11867" w:rsidP="00E11867"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153C447E" wp14:editId="441C58FC">
            <wp:extent cx="5278120" cy="248094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7" w:rsidRDefault="00E11867" w:rsidP="00E11867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2.班主任操作步骤</w:t>
      </w:r>
    </w:p>
    <w:p w:rsidR="00E11867" w:rsidRDefault="00E11867" w:rsidP="00E11867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班主任</w:t>
      </w:r>
      <w:r>
        <w:rPr>
          <w:rFonts w:asciiTheme="minorEastAsia" w:hAnsiTheme="minorEastAsia" w:hint="eastAsia"/>
          <w:sz w:val="30"/>
          <w:szCs w:val="30"/>
        </w:rPr>
        <w:t>通过学生处主页</w:t>
      </w:r>
      <w:r>
        <w:rPr>
          <w:rFonts w:asciiTheme="minorEastAsia" w:hAnsiTheme="minorEastAsia"/>
          <w:sz w:val="30"/>
          <w:szCs w:val="30"/>
        </w:rPr>
        <w:t>登录“学生管理工作系统”→A.班主任平台→B.个人评优→C.学生评价进度→D.已投人数→查看未参与打分同学→</w:t>
      </w:r>
      <w:r>
        <w:rPr>
          <w:rFonts w:asciiTheme="minorEastAsia" w:hAnsiTheme="minorEastAsia" w:hint="eastAsia"/>
          <w:sz w:val="30"/>
          <w:szCs w:val="30"/>
        </w:rPr>
        <w:t>提醒小班同学完成打分</w:t>
      </w:r>
    </w:p>
    <w:p w:rsidR="00E11867" w:rsidRDefault="00E11867" w:rsidP="00E11867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  <w:sz w:val="30"/>
          <w:szCs w:val="30"/>
        </w:rPr>
        <w:drawing>
          <wp:inline distT="0" distB="0" distL="0" distR="0" wp14:anchorId="0E8E92C4" wp14:editId="0EA12D2B">
            <wp:extent cx="5151120" cy="266192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7" w:rsidRDefault="00E11867" w:rsidP="00E11867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3.</w:t>
      </w:r>
      <w:r>
        <w:rPr>
          <w:rFonts w:asciiTheme="minorEastAsia" w:hAnsiTheme="minorEastAsia"/>
          <w:b/>
          <w:sz w:val="30"/>
          <w:szCs w:val="30"/>
        </w:rPr>
        <w:t>学院</w:t>
      </w:r>
      <w:r>
        <w:rPr>
          <w:rFonts w:asciiTheme="minorEastAsia" w:hAnsiTheme="minorEastAsia" w:hint="eastAsia"/>
          <w:b/>
          <w:sz w:val="30"/>
          <w:szCs w:val="30"/>
        </w:rPr>
        <w:t>操作</w:t>
      </w:r>
    </w:p>
    <w:p w:rsidR="00E11867" w:rsidRDefault="00E11867" w:rsidP="00E11867">
      <w:pPr>
        <w:spacing w:line="360" w:lineRule="auto"/>
        <w:ind w:firstLineChars="100" w:firstLine="3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（</w:t>
      </w:r>
      <w:r>
        <w:rPr>
          <w:rFonts w:asciiTheme="minorEastAsia" w:hAnsiTheme="minorEastAsia" w:hint="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）学院测评：班级打分完成后学院方能打分。备注：请仔细核对后，点击确认打分。打分后不能再做修改。</w:t>
      </w:r>
    </w:p>
    <w:p w:rsidR="00E11867" w:rsidRDefault="00E11867" w:rsidP="00E11867">
      <w:pPr>
        <w:spacing w:line="360" w:lineRule="auto"/>
        <w:ind w:leftChars="100" w:left="420" w:hangingChars="100" w:hanging="21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584E746E" wp14:editId="54D58770">
            <wp:extent cx="5278120" cy="5975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30"/>
          <w:szCs w:val="30"/>
        </w:rPr>
        <w:t>（</w:t>
      </w:r>
      <w:r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）进度监控：跟踪各班评价情况</w:t>
      </w:r>
    </w:p>
    <w:p w:rsidR="00E11867" w:rsidRDefault="00E11867" w:rsidP="00E11867">
      <w:pPr>
        <w:spacing w:line="360" w:lineRule="auto"/>
        <w:ind w:firstLineChars="100" w:firstLine="21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1EB9A79C" wp14:editId="535FCFEE">
            <wp:extent cx="5278120" cy="5975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7" w:rsidRDefault="00E11867" w:rsidP="00E11867">
      <w:pPr>
        <w:spacing w:line="360" w:lineRule="auto"/>
        <w:ind w:firstLineChars="100" w:firstLine="3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（</w:t>
      </w:r>
      <w:r>
        <w:rPr>
          <w:rFonts w:asciiTheme="minorEastAsia" w:hAnsiTheme="minorEastAsia" w:hint="eastAsia"/>
          <w:sz w:val="30"/>
          <w:szCs w:val="30"/>
        </w:rPr>
        <w:t>3</w:t>
      </w:r>
      <w:r>
        <w:rPr>
          <w:rFonts w:asciiTheme="minorEastAsia" w:hAnsiTheme="minorEastAsia"/>
          <w:sz w:val="30"/>
          <w:szCs w:val="30"/>
        </w:rPr>
        <w:t>）</w:t>
      </w:r>
      <w:r>
        <w:rPr>
          <w:rFonts w:asciiTheme="minorEastAsia" w:hAnsiTheme="minorEastAsia" w:hint="eastAsia"/>
          <w:sz w:val="30"/>
          <w:szCs w:val="30"/>
        </w:rPr>
        <w:t>查看测评数据：</w:t>
      </w:r>
      <w:r>
        <w:rPr>
          <w:rFonts w:asciiTheme="minorEastAsia" w:hAnsiTheme="minorEastAsia"/>
          <w:sz w:val="30"/>
          <w:szCs w:val="30"/>
        </w:rPr>
        <w:t>测评批次→选中→查看结果→统计测评数据</w:t>
      </w:r>
    </w:p>
    <w:p w:rsidR="00E11867" w:rsidRDefault="00E11867" w:rsidP="00E11867"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1DB8C983" wp14:editId="55175738">
            <wp:extent cx="5278120" cy="4527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7" w:rsidRDefault="00E11867" w:rsidP="00E11867">
      <w:pPr>
        <w:spacing w:line="360" w:lineRule="auto"/>
        <w:ind w:firstLineChars="150" w:firstLine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(4)学院获取学生测评数据</w:t>
      </w:r>
    </w:p>
    <w:p w:rsidR="00E11867" w:rsidRDefault="00E11867" w:rsidP="00E11867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7B79D4C2" wp14:editId="0BE41961">
            <wp:extent cx="5477510" cy="1077595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67" w:rsidRDefault="00E11867" w:rsidP="00E11867">
      <w:pPr>
        <w:spacing w:line="360" w:lineRule="auto"/>
        <w:ind w:firstLineChars="100" w:firstLine="3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(5)学院查看班主任综合考核成绩并设置优秀班主任。在方框内打“√”选中，点击“设置优秀班主任”即可；如设置错误，去掉方块中的“√”，再次点击“设置优秀班主任”即可。</w:t>
      </w:r>
    </w:p>
    <w:p w:rsidR="00E11867" w:rsidRDefault="00E11867" w:rsidP="00E11867">
      <w:pPr>
        <w:spacing w:line="360" w:lineRule="auto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48AE5E4D" wp14:editId="6464956C">
            <wp:extent cx="5495290" cy="8693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D7A" w:rsidRDefault="00F95D7A"/>
    <w:sectPr w:rsidR="00F9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67"/>
    <w:rsid w:val="0060447A"/>
    <w:rsid w:val="00E11867"/>
    <w:rsid w:val="00F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18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1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18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1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远古神机</dc:creator>
  <cp:lastModifiedBy>lenovo</cp:lastModifiedBy>
  <cp:revision>2</cp:revision>
  <dcterms:created xsi:type="dcterms:W3CDTF">2017-06-13T01:23:00Z</dcterms:created>
  <dcterms:modified xsi:type="dcterms:W3CDTF">2018-06-06T10:08:00Z</dcterms:modified>
</cp:coreProperties>
</file>